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03" w:type="dxa"/>
        <w:jc w:val="left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>Приказ о зачислении № 246/02-02 от 06.11.2019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bookmarkStart w:id="0" w:name="__DdeLink__24_2008390114"/>
            <w:r>
              <w:rPr>
                <w:sz w:val="28"/>
                <w:szCs w:val="28"/>
                <w:lang w:val="ru-RU"/>
              </w:rPr>
              <w:t>Группа № 1 «</w:t>
            </w:r>
            <w:bookmarkEnd w:id="0"/>
            <w:r>
              <w:rPr>
                <w:sz w:val="28"/>
                <w:szCs w:val="28"/>
                <w:lang w:val="ru-RU"/>
              </w:rPr>
              <w:t>Неваляшки»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>Приказ о зачислении № 247/02-02 от 07.11.2019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36</Words>
  <Characters>228</Characters>
  <CharactersWithSpaces>255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2019-11-09T08:56:19Z</dcterms:modified>
  <cp:revision>7</cp:revision>
  <dc:subject/>
  <dc:title/>
</cp:coreProperties>
</file>