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460" w:type="dxa"/>
        <w:jc w:val="left"/>
        <w:tblInd w:w="1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4485"/>
        <w:gridCol w:w="5130"/>
        <w:gridCol w:w="4845"/>
      </w:tblGrid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отчислении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25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  <w:lang w:val="ru-RU"/>
              </w:rPr>
              <w:t>.02.2020 года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>Группа № 6 «Колобок»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отчислении № </w:t>
            </w:r>
            <w:r>
              <w:rPr>
                <w:sz w:val="28"/>
                <w:szCs w:val="28"/>
                <w:lang w:val="ru-RU"/>
              </w:rPr>
              <w:t>25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  <w:lang w:val="ru-RU"/>
              </w:rPr>
              <w:t>.02.2020 года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Светлячок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2020-02-17T14:48:18Z</dcterms:modified>
  <cp:revision>11</cp:revision>
</cp:coreProperties>
</file>